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89" w:rsidRPr="00B56386" w:rsidRDefault="005C7E89" w:rsidP="005C7E89">
      <w:pPr>
        <w:rPr>
          <w:sz w:val="32"/>
        </w:rPr>
      </w:pPr>
      <w:r w:rsidRPr="00B56386">
        <w:rPr>
          <w:b/>
          <w:caps/>
          <w:sz w:val="28"/>
          <w:szCs w:val="28"/>
        </w:rPr>
        <w:t xml:space="preserve">Bijeenkomst </w:t>
      </w:r>
      <w:r w:rsidRPr="00B56386">
        <w:rPr>
          <w:b/>
          <w:sz w:val="28"/>
          <w:szCs w:val="28"/>
        </w:rPr>
        <w:t>I</w:t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</w:p>
    <w:p w:rsidR="005C7E89" w:rsidRPr="00B56386" w:rsidRDefault="005C7E89" w:rsidP="005C7E89">
      <w:pPr>
        <w:jc w:val="both"/>
        <w:rPr>
          <w:b/>
          <w:sz w:val="28"/>
          <w:szCs w:val="28"/>
        </w:rPr>
      </w:pPr>
    </w:p>
    <w:p w:rsidR="005C7E89" w:rsidRDefault="005C7E89" w:rsidP="003D439C">
      <w:pPr>
        <w:pStyle w:val="Geenafstand"/>
        <w:spacing w:line="360" w:lineRule="auto"/>
        <w:rPr>
          <w:rStyle w:val="textstyle11"/>
          <w:b w:val="0"/>
          <w:sz w:val="24"/>
          <w:szCs w:val="24"/>
        </w:rPr>
      </w:pPr>
      <w:r w:rsidRPr="00B56386">
        <w:rPr>
          <w:b/>
        </w:rPr>
        <w:t>Lezen voorafgaand aan de eerste bijeenkomst:</w:t>
      </w:r>
      <w:r>
        <w:rPr>
          <w:b/>
        </w:rPr>
        <w:t xml:space="preserve"> </w:t>
      </w:r>
      <w:r w:rsidRPr="003D439C">
        <w:rPr>
          <w:sz w:val="24"/>
          <w:szCs w:val="24"/>
        </w:rPr>
        <w:t xml:space="preserve">A-Tjak </w:t>
      </w:r>
      <w:r w:rsidR="003D439C" w:rsidRPr="003D439C">
        <w:rPr>
          <w:sz w:val="24"/>
          <w:szCs w:val="24"/>
        </w:rPr>
        <w:t xml:space="preserve">J. (Red.) </w:t>
      </w:r>
      <w:r w:rsidR="003D439C" w:rsidRPr="00E47555">
        <w:rPr>
          <w:sz w:val="24"/>
          <w:szCs w:val="24"/>
          <w:lang w:val="en-US"/>
        </w:rPr>
        <w:t>(20</w:t>
      </w:r>
      <w:r w:rsidR="009D66EC" w:rsidRPr="00E47555">
        <w:rPr>
          <w:sz w:val="24"/>
          <w:szCs w:val="24"/>
          <w:lang w:val="en-US"/>
        </w:rPr>
        <w:t>15</w:t>
      </w:r>
      <w:r w:rsidR="003D439C" w:rsidRPr="00E47555">
        <w:rPr>
          <w:sz w:val="24"/>
          <w:szCs w:val="24"/>
          <w:lang w:val="en-US"/>
        </w:rPr>
        <w:t xml:space="preserve">) </w:t>
      </w:r>
      <w:r w:rsidRPr="00E47555">
        <w:rPr>
          <w:sz w:val="24"/>
          <w:szCs w:val="24"/>
          <w:lang w:val="en-US"/>
        </w:rPr>
        <w:t>Acceptance and Commitment Therapy</w:t>
      </w:r>
      <w:r w:rsidR="009D66EC" w:rsidRPr="00E47555">
        <w:rPr>
          <w:sz w:val="24"/>
          <w:szCs w:val="24"/>
          <w:lang w:val="en-US"/>
        </w:rPr>
        <w:t>.</w:t>
      </w:r>
      <w:r w:rsidRPr="00E47555">
        <w:rPr>
          <w:sz w:val="24"/>
          <w:szCs w:val="24"/>
          <w:lang w:val="en-US"/>
        </w:rPr>
        <w:t xml:space="preserve"> </w:t>
      </w:r>
      <w:r w:rsidR="009D66EC" w:rsidRPr="00E47555">
        <w:rPr>
          <w:sz w:val="24"/>
          <w:szCs w:val="24"/>
          <w:lang w:val="en-US"/>
        </w:rPr>
        <w:t>Theorie en praktijk</w:t>
      </w:r>
      <w:r w:rsidRPr="00E47555">
        <w:rPr>
          <w:sz w:val="24"/>
          <w:szCs w:val="24"/>
          <w:lang w:val="en-US"/>
        </w:rPr>
        <w:t xml:space="preserve">. </w:t>
      </w:r>
      <w:r w:rsidRPr="003D439C">
        <w:rPr>
          <w:sz w:val="24"/>
          <w:szCs w:val="24"/>
        </w:rPr>
        <w:t>Houten: Bohn Stafleu Van Loghum.</w:t>
      </w:r>
    </w:p>
    <w:p w:rsidR="005C7E89" w:rsidRPr="005F5103" w:rsidRDefault="005C7E89" w:rsidP="005C7E89">
      <w:pPr>
        <w:pStyle w:val="Literatuurlijst"/>
        <w:rPr>
          <w:b/>
          <w:sz w:val="24"/>
          <w:szCs w:val="24"/>
        </w:rPr>
      </w:pPr>
    </w:p>
    <w:p w:rsidR="005C7E89" w:rsidRPr="002A1057" w:rsidRDefault="005C7E89" w:rsidP="005C7E89">
      <w:pPr>
        <w:rPr>
          <w:rFonts w:ascii="Garamond" w:hAnsi="Garamond"/>
          <w:sz w:val="28"/>
          <w:szCs w:val="28"/>
        </w:rPr>
      </w:pPr>
      <w:r w:rsidRPr="002A1057">
        <w:rPr>
          <w:rFonts w:ascii="Garamond" w:hAnsi="Garamond"/>
          <w:sz w:val="28"/>
          <w:szCs w:val="28"/>
        </w:rPr>
        <w:t xml:space="preserve">PROGRAMMA </w:t>
      </w:r>
    </w:p>
    <w:p w:rsidR="005C7E89" w:rsidRPr="002A1057" w:rsidRDefault="005C7E89" w:rsidP="005C7E89">
      <w:pPr>
        <w:rPr>
          <w:rFonts w:ascii="Garamond" w:hAnsi="Garamond"/>
          <w:sz w:val="28"/>
          <w:szCs w:val="28"/>
        </w:rPr>
      </w:pPr>
    </w:p>
    <w:p w:rsidR="005C7E89" w:rsidRPr="002A1057" w:rsidRDefault="005C7E89" w:rsidP="005C7E89">
      <w:pPr>
        <w:rPr>
          <w:rFonts w:ascii="Garamond" w:hAnsi="Garamond"/>
          <w:sz w:val="28"/>
          <w:szCs w:val="28"/>
        </w:rPr>
      </w:pPr>
      <w:r w:rsidRPr="002A1057">
        <w:rPr>
          <w:rFonts w:ascii="Garamond" w:hAnsi="Garamond"/>
          <w:sz w:val="28"/>
          <w:szCs w:val="28"/>
        </w:rPr>
        <w:t>Dag 1:</w:t>
      </w:r>
    </w:p>
    <w:p w:rsidR="005C7E89" w:rsidRDefault="005C7E89" w:rsidP="005C7E89">
      <w:pPr>
        <w:tabs>
          <w:tab w:val="left" w:pos="2160"/>
        </w:tabs>
        <w:ind w:left="2340" w:hanging="2340"/>
        <w:rPr>
          <w:rFonts w:ascii="Garamond" w:hAnsi="Garamond"/>
          <w:sz w:val="28"/>
          <w:szCs w:val="28"/>
        </w:rPr>
      </w:pPr>
    </w:p>
    <w:p w:rsidR="005C7E89" w:rsidRDefault="005C7E89" w:rsidP="005C7E89">
      <w:pPr>
        <w:tabs>
          <w:tab w:val="left" w:pos="2160"/>
        </w:tabs>
        <w:spacing w:line="360" w:lineRule="auto"/>
        <w:ind w:left="2340" w:hanging="23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9.30-9.45 </w:t>
      </w:r>
      <w:r>
        <w:rPr>
          <w:rFonts w:ascii="Garamond" w:hAnsi="Garamond"/>
          <w:sz w:val="28"/>
          <w:szCs w:val="28"/>
        </w:rPr>
        <w:tab/>
        <w:t>Organisatorische zaken</w:t>
      </w:r>
    </w:p>
    <w:p w:rsidR="005C7E89" w:rsidRPr="0022277B" w:rsidRDefault="005C7E89" w:rsidP="005C7E89">
      <w:pPr>
        <w:tabs>
          <w:tab w:val="left" w:pos="2160"/>
        </w:tabs>
        <w:spacing w:line="360" w:lineRule="auto"/>
        <w:ind w:left="2340" w:hanging="23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9.45</w:t>
      </w:r>
      <w:r w:rsidRPr="0022277B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10.15</w:t>
      </w:r>
      <w:r w:rsidRPr="0022277B">
        <w:rPr>
          <w:rFonts w:ascii="Garamond" w:hAnsi="Garamond"/>
          <w:sz w:val="28"/>
          <w:szCs w:val="28"/>
        </w:rPr>
        <w:tab/>
        <w:t>Kennismakingsrondje</w:t>
      </w:r>
    </w:p>
    <w:p w:rsidR="005C7E89" w:rsidRPr="0022277B" w:rsidRDefault="005C7E89" w:rsidP="005C7E89">
      <w:pPr>
        <w:tabs>
          <w:tab w:val="left" w:pos="2160"/>
        </w:tabs>
        <w:spacing w:line="360" w:lineRule="auto"/>
        <w:ind w:left="2340" w:hanging="23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10.15</w:t>
      </w:r>
      <w:r w:rsidRPr="0022277B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11.00</w:t>
      </w:r>
      <w:r w:rsidRPr="0022277B">
        <w:rPr>
          <w:rFonts w:ascii="Garamond" w:hAnsi="Garamond"/>
          <w:sz w:val="28"/>
          <w:szCs w:val="28"/>
        </w:rPr>
        <w:tab/>
        <w:t>Oefening: Kennismaken</w:t>
      </w:r>
    </w:p>
    <w:p w:rsidR="005C7E89" w:rsidRDefault="005C7E89" w:rsidP="005C7E89">
      <w:pPr>
        <w:tabs>
          <w:tab w:val="num" w:pos="2160"/>
        </w:tabs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11.00-11.15</w:t>
      </w:r>
      <w:r>
        <w:rPr>
          <w:rFonts w:ascii="Garamond" w:hAnsi="Garamond"/>
          <w:sz w:val="28"/>
          <w:szCs w:val="28"/>
        </w:rPr>
        <w:tab/>
        <w:t>Pauze</w:t>
      </w:r>
    </w:p>
    <w:p w:rsidR="005C7E89" w:rsidRPr="00B607AA" w:rsidRDefault="005C7E89" w:rsidP="005C7E89">
      <w:pPr>
        <w:tabs>
          <w:tab w:val="num" w:pos="2160"/>
        </w:tabs>
        <w:spacing w:line="360" w:lineRule="auto"/>
        <w:rPr>
          <w:rFonts w:ascii="Garamond" w:hAnsi="Garamond"/>
          <w:sz w:val="28"/>
          <w:szCs w:val="28"/>
        </w:rPr>
      </w:pPr>
      <w:r w:rsidRPr="00B607AA">
        <w:rPr>
          <w:rFonts w:ascii="Garamond" w:hAnsi="Garamond"/>
          <w:sz w:val="28"/>
          <w:szCs w:val="28"/>
        </w:rPr>
        <w:t>11.</w:t>
      </w:r>
      <w:r>
        <w:rPr>
          <w:rFonts w:ascii="Garamond" w:hAnsi="Garamond"/>
          <w:sz w:val="28"/>
          <w:szCs w:val="28"/>
        </w:rPr>
        <w:t>15</w:t>
      </w:r>
      <w:r w:rsidRPr="00B607AA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11.45</w:t>
      </w:r>
      <w:r>
        <w:rPr>
          <w:rFonts w:ascii="Garamond" w:hAnsi="Garamond"/>
          <w:sz w:val="28"/>
          <w:szCs w:val="28"/>
        </w:rPr>
        <w:tab/>
      </w:r>
      <w:r w:rsidRPr="00B607AA">
        <w:rPr>
          <w:rFonts w:ascii="Garamond" w:hAnsi="Garamond"/>
          <w:sz w:val="28"/>
          <w:szCs w:val="28"/>
        </w:rPr>
        <w:t>Powerpoint ACT model en hexaflex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11.45-12.00</w:t>
      </w:r>
      <w:r w:rsidRPr="0022277B">
        <w:rPr>
          <w:rFonts w:ascii="Garamond" w:hAnsi="Garamond"/>
          <w:sz w:val="28"/>
          <w:szCs w:val="28"/>
        </w:rPr>
        <w:tab/>
        <w:t xml:space="preserve"> </w:t>
      </w:r>
      <w:r w:rsidRPr="0022277B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Powerpoint Aanvaarding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12.00-12.45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Oefening aanvaarding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12.45-14.00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Lunch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14.00-14.30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Powerpoint defusie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14.30-14.45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Oefening defusie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14.45-15.15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DVD defusie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15.15-15.30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Pauze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15.30-16.00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Oefening observator van het ik 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16.00-16.15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Powerpoint zelf 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16.15-16.45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Oefening bold move (huiswerkopdracht) 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16.45-17.15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47555">
        <w:rPr>
          <w:rFonts w:ascii="Garamond" w:hAnsi="Garamond"/>
          <w:sz w:val="28"/>
          <w:szCs w:val="28"/>
        </w:rPr>
        <w:t>Kritische discussie</w:t>
      </w:r>
      <w:r>
        <w:rPr>
          <w:rFonts w:ascii="Garamond" w:hAnsi="Garamond"/>
          <w:sz w:val="28"/>
          <w:szCs w:val="28"/>
        </w:rPr>
        <w:t xml:space="preserve"> en afronding </w:t>
      </w:r>
    </w:p>
    <w:p w:rsidR="005C7E89" w:rsidRPr="0022277B" w:rsidRDefault="005C7E89" w:rsidP="005C7E89">
      <w:pPr>
        <w:rPr>
          <w:rFonts w:ascii="Garamond" w:hAnsi="Garamond"/>
          <w:sz w:val="28"/>
          <w:szCs w:val="28"/>
        </w:rPr>
      </w:pPr>
    </w:p>
    <w:p w:rsidR="005C7E89" w:rsidRDefault="005C7E89" w:rsidP="005C7E89">
      <w:r>
        <w:br w:type="page"/>
      </w:r>
    </w:p>
    <w:p w:rsidR="005C7E89" w:rsidRDefault="005C7E89" w:rsidP="005C7E89">
      <w:pPr>
        <w:rPr>
          <w:b/>
          <w:sz w:val="28"/>
          <w:szCs w:val="28"/>
        </w:rPr>
      </w:pPr>
      <w:r w:rsidRPr="00B56386">
        <w:rPr>
          <w:b/>
          <w:caps/>
          <w:sz w:val="28"/>
          <w:szCs w:val="28"/>
        </w:rPr>
        <w:t xml:space="preserve">Bijeenkomst </w:t>
      </w:r>
      <w:r w:rsidRPr="00B5638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:rsidR="005C7E89" w:rsidRDefault="005C7E89" w:rsidP="005C7E89">
      <w:pPr>
        <w:rPr>
          <w:b/>
          <w:sz w:val="28"/>
          <w:szCs w:val="28"/>
        </w:rPr>
      </w:pPr>
    </w:p>
    <w:p w:rsidR="003D439C" w:rsidRPr="00F05825" w:rsidRDefault="005C7E89" w:rsidP="003D439C">
      <w:pPr>
        <w:spacing w:line="360" w:lineRule="auto"/>
        <w:rPr>
          <w:sz w:val="24"/>
          <w:szCs w:val="24"/>
        </w:rPr>
      </w:pPr>
      <w:r w:rsidRPr="00B56386">
        <w:rPr>
          <w:b/>
          <w:sz w:val="24"/>
          <w:szCs w:val="24"/>
        </w:rPr>
        <w:t xml:space="preserve">Lezen voorafgaand aan de </w:t>
      </w:r>
      <w:r>
        <w:rPr>
          <w:b/>
          <w:sz w:val="24"/>
          <w:szCs w:val="24"/>
        </w:rPr>
        <w:t>tweede</w:t>
      </w:r>
      <w:r w:rsidRPr="00B56386">
        <w:rPr>
          <w:b/>
          <w:sz w:val="24"/>
          <w:szCs w:val="24"/>
        </w:rPr>
        <w:t xml:space="preserve"> bijeenkomst</w:t>
      </w:r>
      <w:r>
        <w:rPr>
          <w:b/>
          <w:sz w:val="24"/>
          <w:szCs w:val="24"/>
        </w:rPr>
        <w:t xml:space="preserve">: </w:t>
      </w:r>
      <w:r w:rsidR="003D439C" w:rsidRPr="003D439C">
        <w:rPr>
          <w:sz w:val="24"/>
          <w:szCs w:val="24"/>
          <w:lang w:val="nl-NL"/>
        </w:rPr>
        <w:t xml:space="preserve">A-Tjak, J.G.L., Davis, M.L., Morina, N., Powers, M.B., Smits, J.A.J.  </w:t>
      </w:r>
      <w:r w:rsidR="003D439C">
        <w:rPr>
          <w:sz w:val="24"/>
          <w:szCs w:val="24"/>
          <w:lang w:val="en-US"/>
        </w:rPr>
        <w:t xml:space="preserve">&amp; Emmelkamp, </w:t>
      </w:r>
      <w:r w:rsidR="003D439C" w:rsidRPr="00DB42F5">
        <w:rPr>
          <w:sz w:val="24"/>
          <w:szCs w:val="24"/>
          <w:lang w:val="en-US"/>
        </w:rPr>
        <w:t>P.M.G. (</w:t>
      </w:r>
      <w:r w:rsidR="003D439C">
        <w:rPr>
          <w:sz w:val="24"/>
          <w:szCs w:val="24"/>
          <w:lang w:val="en-US"/>
        </w:rPr>
        <w:t>2015</w:t>
      </w:r>
      <w:r w:rsidR="003D439C" w:rsidRPr="00DB42F5">
        <w:rPr>
          <w:sz w:val="24"/>
          <w:szCs w:val="24"/>
          <w:lang w:val="en-US"/>
        </w:rPr>
        <w:t>). A Meta-Analysis of the Efficac</w:t>
      </w:r>
      <w:r w:rsidR="003D439C">
        <w:rPr>
          <w:sz w:val="24"/>
          <w:szCs w:val="24"/>
          <w:lang w:val="en-US"/>
        </w:rPr>
        <w:t xml:space="preserve">y of Acceptance and Commitment </w:t>
      </w:r>
      <w:r w:rsidR="003D439C" w:rsidRPr="00DB42F5">
        <w:rPr>
          <w:sz w:val="24"/>
          <w:szCs w:val="24"/>
          <w:lang w:val="en-US"/>
        </w:rPr>
        <w:t xml:space="preserve">Therapy for Clinically Relevant Mental and Physical Health Problems. </w:t>
      </w:r>
      <w:r w:rsidR="003D439C">
        <w:rPr>
          <w:i/>
          <w:sz w:val="24"/>
          <w:szCs w:val="24"/>
        </w:rPr>
        <w:t xml:space="preserve">Psychotherapy </w:t>
      </w:r>
      <w:r w:rsidR="003D439C" w:rsidRPr="00F05825">
        <w:rPr>
          <w:i/>
          <w:sz w:val="24"/>
          <w:szCs w:val="24"/>
        </w:rPr>
        <w:t>and Psychosomatics</w:t>
      </w:r>
      <w:r w:rsidR="003D439C">
        <w:rPr>
          <w:i/>
          <w:sz w:val="24"/>
          <w:szCs w:val="24"/>
        </w:rPr>
        <w:t xml:space="preserve">, 84, </w:t>
      </w:r>
      <w:r w:rsidR="003D439C">
        <w:rPr>
          <w:sz w:val="24"/>
          <w:szCs w:val="24"/>
        </w:rPr>
        <w:t xml:space="preserve">30-36. doi: </w:t>
      </w:r>
      <w:r w:rsidR="003D439C" w:rsidRPr="00F05825">
        <w:rPr>
          <w:color w:val="231F20"/>
          <w:sz w:val="24"/>
          <w:szCs w:val="24"/>
        </w:rPr>
        <w:t>10.1159/000365764</w:t>
      </w:r>
      <w:r w:rsidR="003D439C" w:rsidRPr="00F05825">
        <w:rPr>
          <w:sz w:val="24"/>
          <w:szCs w:val="24"/>
        </w:rPr>
        <w:t>.</w:t>
      </w:r>
    </w:p>
    <w:p w:rsidR="005C7E89" w:rsidRPr="003D439C" w:rsidRDefault="005C7E89" w:rsidP="005C7E89">
      <w:pPr>
        <w:rPr>
          <w:rFonts w:ascii="Garamond" w:hAnsi="Garamond"/>
          <w:sz w:val="28"/>
          <w:szCs w:val="28"/>
          <w:lang w:val="nl-NL"/>
        </w:rPr>
      </w:pPr>
    </w:p>
    <w:p w:rsidR="005C7E89" w:rsidRDefault="005C7E89" w:rsidP="005C7E8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PROGRAMMA</w:t>
      </w:r>
    </w:p>
    <w:p w:rsidR="005C7E89" w:rsidRDefault="005C7E89" w:rsidP="005C7E89">
      <w:pPr>
        <w:rPr>
          <w:rFonts w:ascii="Garamond" w:hAnsi="Garamond"/>
          <w:sz w:val="28"/>
          <w:szCs w:val="28"/>
        </w:rPr>
      </w:pPr>
    </w:p>
    <w:p w:rsidR="005C7E89" w:rsidRPr="002A1057" w:rsidRDefault="005C7E89" w:rsidP="005C7E89">
      <w:pPr>
        <w:rPr>
          <w:rFonts w:ascii="Garamond" w:hAnsi="Garamond"/>
          <w:sz w:val="28"/>
          <w:szCs w:val="28"/>
        </w:rPr>
      </w:pPr>
      <w:r w:rsidRPr="002A1057">
        <w:rPr>
          <w:rFonts w:ascii="Garamond" w:hAnsi="Garamond"/>
          <w:sz w:val="28"/>
          <w:szCs w:val="28"/>
        </w:rPr>
        <w:t>Dag 2:</w:t>
      </w:r>
    </w:p>
    <w:p w:rsidR="005C7E89" w:rsidRPr="002A1057" w:rsidRDefault="005C7E89" w:rsidP="005C7E89">
      <w:pPr>
        <w:rPr>
          <w:rFonts w:ascii="Garamond" w:hAnsi="Garamond"/>
          <w:sz w:val="28"/>
          <w:szCs w:val="28"/>
        </w:rPr>
      </w:pP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9.30-9.45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opfrissen hexaflex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9.45-10.15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Oefening rollen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10.15-10.30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Powerpoint huidig moment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10.30-10.45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DVD huidig moment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10.45-11.30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Rollenspel huidig moment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11.30-11.45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Pauze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11.45-12.15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Powerpoint waarden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12.15-12.45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Oefening 'waar wil je dat je leven voor staat?'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12.45-13.00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Oefening waarden en pijn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13.00-14.15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Lunch</w:t>
      </w:r>
      <w:r>
        <w:rPr>
          <w:rFonts w:ascii="Garamond" w:hAnsi="Garamond"/>
          <w:sz w:val="28"/>
          <w:szCs w:val="28"/>
        </w:rPr>
        <w:tab/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14.15-14.30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Powerpoint toegewijd handelen</w:t>
      </w:r>
    </w:p>
    <w:p w:rsidR="005C7E89" w:rsidRPr="00EA37D8" w:rsidRDefault="005C7E89" w:rsidP="005C7E89">
      <w:pPr>
        <w:spacing w:line="360" w:lineRule="auto"/>
        <w:rPr>
          <w:rFonts w:ascii="Garamond" w:hAnsi="Garamond"/>
          <w:sz w:val="28"/>
          <w:szCs w:val="28"/>
          <w:lang w:val="nl-NL"/>
        </w:rPr>
      </w:pPr>
      <w:r w:rsidRPr="00EA37D8">
        <w:rPr>
          <w:rFonts w:ascii="Garamond" w:hAnsi="Garamond"/>
          <w:sz w:val="28"/>
          <w:szCs w:val="28"/>
          <w:lang w:val="nl-NL"/>
        </w:rPr>
        <w:t>14.</w:t>
      </w:r>
      <w:r>
        <w:rPr>
          <w:rFonts w:ascii="Garamond" w:hAnsi="Garamond"/>
          <w:sz w:val="28"/>
          <w:szCs w:val="28"/>
          <w:lang w:val="nl-NL"/>
        </w:rPr>
        <w:t>30</w:t>
      </w:r>
      <w:r w:rsidRPr="00EA37D8">
        <w:rPr>
          <w:rFonts w:ascii="Garamond" w:hAnsi="Garamond"/>
          <w:sz w:val="28"/>
          <w:szCs w:val="28"/>
          <w:lang w:val="nl-NL"/>
        </w:rPr>
        <w:t>-</w:t>
      </w:r>
      <w:r>
        <w:rPr>
          <w:rFonts w:ascii="Garamond" w:hAnsi="Garamond"/>
          <w:sz w:val="28"/>
          <w:szCs w:val="28"/>
          <w:lang w:val="nl-NL"/>
        </w:rPr>
        <w:t>15.15</w:t>
      </w:r>
      <w:r w:rsidRPr="00EA37D8">
        <w:rPr>
          <w:rFonts w:ascii="Garamond" w:hAnsi="Garamond"/>
          <w:sz w:val="28"/>
          <w:szCs w:val="28"/>
          <w:lang w:val="nl-NL"/>
        </w:rPr>
        <w:tab/>
      </w:r>
      <w:r w:rsidRPr="00EA37D8">
        <w:rPr>
          <w:rFonts w:ascii="Garamond" w:hAnsi="Garamond"/>
          <w:sz w:val="28"/>
          <w:szCs w:val="28"/>
          <w:lang w:val="nl-NL"/>
        </w:rPr>
        <w:tab/>
        <w:t xml:space="preserve">Nabespreking bold move 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15.15-15.30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Pauze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15.30-16.15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Oefening: </w:t>
      </w:r>
      <w:r w:rsidR="00E47555">
        <w:rPr>
          <w:rFonts w:ascii="Garamond" w:hAnsi="Garamond"/>
          <w:sz w:val="28"/>
          <w:szCs w:val="28"/>
        </w:rPr>
        <w:t>toegewijde actie</w:t>
      </w:r>
      <w:r>
        <w:rPr>
          <w:rFonts w:ascii="Garamond" w:hAnsi="Garamond"/>
          <w:sz w:val="28"/>
          <w:szCs w:val="28"/>
        </w:rPr>
        <w:t xml:space="preserve"> </w:t>
      </w:r>
    </w:p>
    <w:p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16.15-17.15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47555">
        <w:rPr>
          <w:rFonts w:ascii="Garamond" w:hAnsi="Garamond"/>
          <w:sz w:val="28"/>
          <w:szCs w:val="28"/>
        </w:rPr>
        <w:t xml:space="preserve">Bespreking toepassing in multidisciplinair team, </w:t>
      </w:r>
      <w:r w:rsidR="00E47555">
        <w:rPr>
          <w:rFonts w:ascii="Garamond" w:hAnsi="Garamond"/>
          <w:sz w:val="28"/>
          <w:szCs w:val="28"/>
        </w:rPr>
        <w:br/>
      </w:r>
      <w:r w:rsidR="00E47555">
        <w:rPr>
          <w:rFonts w:ascii="Garamond" w:hAnsi="Garamond"/>
          <w:sz w:val="28"/>
          <w:szCs w:val="28"/>
        </w:rPr>
        <w:tab/>
      </w:r>
      <w:r w:rsidR="00E47555">
        <w:rPr>
          <w:rFonts w:ascii="Garamond" w:hAnsi="Garamond"/>
          <w:sz w:val="28"/>
          <w:szCs w:val="28"/>
        </w:rPr>
        <w:tab/>
      </w:r>
      <w:r w:rsidR="00E47555">
        <w:rPr>
          <w:rFonts w:ascii="Garamond" w:hAnsi="Garamond"/>
          <w:sz w:val="28"/>
          <w:szCs w:val="28"/>
        </w:rPr>
        <w:tab/>
        <w:t>indicatiestelling, vragen, evaluatie en</w:t>
      </w:r>
      <w:r>
        <w:rPr>
          <w:rFonts w:ascii="Garamond" w:hAnsi="Garamond"/>
          <w:sz w:val="28"/>
          <w:szCs w:val="28"/>
        </w:rPr>
        <w:t xml:space="preserve"> afronding</w:t>
      </w:r>
    </w:p>
    <w:p w:rsidR="005C7E89" w:rsidRDefault="005C7E89" w:rsidP="005C7E8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5C7E89" w:rsidRDefault="005C7E89" w:rsidP="005C7E89">
      <w:pPr>
        <w:rPr>
          <w:rFonts w:ascii="Garamond" w:hAnsi="Garamond"/>
          <w:sz w:val="28"/>
          <w:szCs w:val="28"/>
        </w:rPr>
      </w:pPr>
    </w:p>
    <w:p w:rsidR="005C7E89" w:rsidRPr="008665B0" w:rsidRDefault="005C7E89" w:rsidP="005C7E89">
      <w:pPr>
        <w:rPr>
          <w:rFonts w:ascii="Garamond" w:hAnsi="Garamond"/>
          <w:sz w:val="28"/>
          <w:szCs w:val="28"/>
        </w:rPr>
      </w:pPr>
    </w:p>
    <w:p w:rsidR="005C7E89" w:rsidRPr="005F5103" w:rsidRDefault="005C7E89" w:rsidP="005C7E89">
      <w:pPr>
        <w:rPr>
          <w:sz w:val="24"/>
          <w:szCs w:val="24"/>
        </w:rPr>
      </w:pPr>
    </w:p>
    <w:p w:rsidR="005C7E89" w:rsidRDefault="005C7E89"/>
    <w:sectPr w:rsidR="005C7E89" w:rsidSect="00B71996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01" w:rsidRDefault="00624801">
      <w:r>
        <w:separator/>
      </w:r>
    </w:p>
  </w:endnote>
  <w:endnote w:type="continuationSeparator" w:id="0">
    <w:p w:rsidR="00624801" w:rsidRDefault="0062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89" w:rsidRDefault="00B71996" w:rsidP="005C7E8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7E8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C7E89" w:rsidRDefault="005C7E89" w:rsidP="005C7E89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89" w:rsidRDefault="00B71996" w:rsidP="005C7E8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7E8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4755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C7E89" w:rsidRDefault="005C7E89" w:rsidP="005C7E89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01" w:rsidRDefault="00624801">
      <w:r>
        <w:separator/>
      </w:r>
    </w:p>
  </w:footnote>
  <w:footnote w:type="continuationSeparator" w:id="0">
    <w:p w:rsidR="00624801" w:rsidRDefault="00624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89" w:rsidRDefault="005C7E89">
    <w:pPr>
      <w:pStyle w:val="Koptekst"/>
    </w:pPr>
    <w:r>
      <w:t xml:space="preserve">Versie </w:t>
    </w:r>
    <w:r w:rsidR="00AE2DE1">
      <w:t>21-06-2015</w:t>
    </w:r>
  </w:p>
  <w:p w:rsidR="005C7E89" w:rsidRDefault="005C7E8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7D8"/>
    <w:rsid w:val="00167519"/>
    <w:rsid w:val="003D439C"/>
    <w:rsid w:val="004A16D9"/>
    <w:rsid w:val="005C7E89"/>
    <w:rsid w:val="00624801"/>
    <w:rsid w:val="009D66EC"/>
    <w:rsid w:val="00AE2DE1"/>
    <w:rsid w:val="00B71996"/>
    <w:rsid w:val="00DD0B7E"/>
    <w:rsid w:val="00E47555"/>
    <w:rsid w:val="00EA37D8"/>
    <w:rsid w:val="00FC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37D8"/>
    <w:rPr>
      <w:rFonts w:ascii="Times New Roman" w:eastAsia="Times New Roman" w:hAnsi="Times New Roman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EA37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A37D8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Paginanummer">
    <w:name w:val="page number"/>
    <w:basedOn w:val="Standaardalinea-lettertype"/>
    <w:rsid w:val="00EA37D8"/>
  </w:style>
  <w:style w:type="paragraph" w:styleId="Koptekst">
    <w:name w:val="header"/>
    <w:basedOn w:val="Standaard"/>
    <w:link w:val="KoptekstChar"/>
    <w:uiPriority w:val="99"/>
    <w:unhideWhenUsed/>
    <w:rsid w:val="00EA37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37D8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customStyle="1" w:styleId="Literatuurlijst">
    <w:name w:val="Literatuurlijst"/>
    <w:basedOn w:val="Standaard"/>
    <w:rsid w:val="00EA37D8"/>
    <w:pPr>
      <w:ind w:left="432" w:hanging="432"/>
    </w:pPr>
    <w:rPr>
      <w:sz w:val="18"/>
      <w:szCs w:val="18"/>
      <w:lang w:val="nl-NL" w:eastAsia="en-US"/>
    </w:rPr>
  </w:style>
  <w:style w:type="character" w:customStyle="1" w:styleId="textstyle11">
    <w:name w:val="textstyle11"/>
    <w:basedOn w:val="Standaardalinea-lettertype"/>
    <w:rsid w:val="00EA37D8"/>
    <w:rPr>
      <w:rFonts w:ascii="Verdana" w:hAnsi="Verdana" w:hint="default"/>
      <w:b/>
      <w:bCs/>
      <w:i w:val="0"/>
      <w:iCs w:val="0"/>
      <w:color w:val="000000"/>
      <w:sz w:val="16"/>
      <w:szCs w:val="16"/>
    </w:rPr>
  </w:style>
  <w:style w:type="character" w:customStyle="1" w:styleId="textstyle21">
    <w:name w:val="textstyle21"/>
    <w:basedOn w:val="Standaardalinea-lettertype"/>
    <w:rsid w:val="00EA37D8"/>
    <w:rPr>
      <w:rFonts w:ascii="Verdana" w:hAnsi="Verdana" w:hint="default"/>
      <w:b/>
      <w:bCs/>
      <w:i/>
      <w:iCs/>
      <w:color w:val="000000"/>
      <w:sz w:val="16"/>
      <w:szCs w:val="16"/>
    </w:rPr>
  </w:style>
  <w:style w:type="paragraph" w:styleId="Geenafstand">
    <w:name w:val="No Spacing"/>
    <w:uiPriority w:val="1"/>
    <w:qFormat/>
    <w:rsid w:val="003D439C"/>
    <w:rPr>
      <w:rFonts w:ascii="Times New Roman" w:eastAsia="Times New Roman" w:hAnsi="Times New Roman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2017-04-12T13:27:00Z</dcterms:created>
  <dcterms:modified xsi:type="dcterms:W3CDTF">2017-04-12T13:27:00Z</dcterms:modified>
</cp:coreProperties>
</file>